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04" w:rsidRPr="00ED7004" w:rsidRDefault="00ED7004" w:rsidP="00ED7004">
      <w:pPr>
        <w:widowControl/>
        <w:shd w:val="clear" w:color="auto" w:fill="FFFFFF"/>
        <w:spacing w:before="100" w:beforeAutospacing="1" w:after="107"/>
        <w:ind w:leftChars="-405" w:left="-850"/>
        <w:jc w:val="left"/>
        <w:outlineLvl w:val="1"/>
        <w:rPr>
          <w:rFonts w:ascii="微软雅黑" w:eastAsia="微软雅黑" w:hAnsi="微软雅黑" w:cs="宋体"/>
          <w:kern w:val="0"/>
          <w:sz w:val="26"/>
          <w:szCs w:val="26"/>
        </w:rPr>
      </w:pPr>
      <w:r w:rsidRPr="00ED7004">
        <w:rPr>
          <w:rFonts w:ascii="微软雅黑" w:eastAsia="微软雅黑" w:hAnsi="微软雅黑" w:cs="宋体" w:hint="eastAsia"/>
          <w:kern w:val="0"/>
          <w:sz w:val="26"/>
          <w:szCs w:val="26"/>
        </w:rPr>
        <w:t xml:space="preserve">高端研讨 | 如何认识和解决认证行业发展新阶段的新矛盾 </w:t>
      </w:r>
    </w:p>
    <w:p w:rsidR="00ED7004" w:rsidRPr="00ED7004" w:rsidRDefault="00ED7004" w:rsidP="00ED7004">
      <w:pPr>
        <w:widowControl/>
        <w:shd w:val="clear" w:color="auto" w:fill="FFFFFF"/>
        <w:spacing w:line="215" w:lineRule="atLeast"/>
        <w:ind w:leftChars="-405" w:left="-850"/>
        <w:jc w:val="left"/>
        <w:rPr>
          <w:rFonts w:ascii="微软雅黑" w:eastAsia="微软雅黑" w:hAnsi="微软雅黑" w:cs="宋体" w:hint="eastAsia"/>
          <w:color w:val="3E3E3E"/>
          <w:kern w:val="0"/>
          <w:sz w:val="17"/>
          <w:szCs w:val="17"/>
        </w:rPr>
      </w:pPr>
      <w:r w:rsidRPr="00ED7004">
        <w:rPr>
          <w:rFonts w:ascii="微软雅黑" w:eastAsia="微软雅黑" w:hAnsi="微软雅黑" w:cs="宋体" w:hint="eastAsia"/>
          <w:kern w:val="0"/>
          <w:sz w:val="17"/>
          <w:szCs w:val="17"/>
        </w:rPr>
        <w:t>2017-12-22</w:t>
      </w:r>
      <w:r w:rsidRPr="00ED7004">
        <w:rPr>
          <w:rFonts w:ascii="微软雅黑" w:eastAsia="微软雅黑" w:hAnsi="微软雅黑" w:cs="宋体" w:hint="eastAsia"/>
          <w:kern w:val="0"/>
          <w:sz w:val="2"/>
          <w:szCs w:val="2"/>
        </w:rPr>
        <w:t xml:space="preserve"> </w:t>
      </w:r>
      <w:r w:rsidRPr="00ED7004">
        <w:rPr>
          <w:rFonts w:ascii="微软雅黑" w:eastAsia="微软雅黑" w:hAnsi="微软雅黑" w:cs="宋体" w:hint="eastAsia"/>
          <w:kern w:val="0"/>
          <w:sz w:val="17"/>
          <w:szCs w:val="17"/>
        </w:rPr>
        <w:t>华夏认证</w:t>
      </w:r>
      <w:r w:rsidRPr="00ED7004">
        <w:rPr>
          <w:rFonts w:ascii="微软雅黑" w:eastAsia="微软雅黑" w:hAnsi="微软雅黑" w:cs="宋体" w:hint="eastAsia"/>
          <w:kern w:val="0"/>
          <w:sz w:val="2"/>
          <w:szCs w:val="2"/>
        </w:rPr>
        <w:t xml:space="preserve"> </w:t>
      </w:r>
    </w:p>
    <w:p w:rsidR="00ED7004" w:rsidRPr="00ED7004" w:rsidRDefault="00ED7004" w:rsidP="00ED7004">
      <w:pPr>
        <w:widowControl/>
        <w:shd w:val="clear" w:color="auto" w:fill="FFFFFF"/>
        <w:spacing w:before="100" w:beforeAutospacing="1" w:after="100" w:afterAutospacing="1"/>
        <w:ind w:leftChars="-405" w:left="-850"/>
        <w:jc w:val="left"/>
        <w:rPr>
          <w:rFonts w:ascii="微软雅黑" w:eastAsia="微软雅黑" w:hAnsi="微软雅黑" w:cs="宋体" w:hint="eastAsia"/>
          <w:color w:val="3E3E3E"/>
          <w:kern w:val="0"/>
          <w:sz w:val="17"/>
          <w:szCs w:val="17"/>
        </w:rPr>
      </w:pPr>
    </w:p>
    <w:p w:rsidR="00ED7004" w:rsidRPr="00ED7004" w:rsidRDefault="00ED7004" w:rsidP="00ED7004">
      <w:pPr>
        <w:widowControl/>
        <w:shd w:val="clear" w:color="auto" w:fill="FFFFFF"/>
        <w:ind w:leftChars="-405" w:left="-850"/>
        <w:jc w:val="center"/>
        <w:rPr>
          <w:rFonts w:ascii="微软雅黑" w:eastAsia="微软雅黑" w:hAnsi="微软雅黑" w:cs="宋体" w:hint="eastAsia"/>
          <w:color w:val="3E3E3E"/>
          <w:kern w:val="0"/>
          <w:sz w:val="17"/>
          <w:szCs w:val="17"/>
        </w:rPr>
      </w:pPr>
      <w:r w:rsidRPr="00ED7004">
        <w:rPr>
          <w:rFonts w:ascii="微软雅黑" w:eastAsia="微软雅黑" w:hAnsi="微软雅黑" w:cs="宋体" w:hint="eastAsia"/>
          <w:b/>
          <w:bCs/>
          <w:color w:val="0052FF"/>
          <w:kern w:val="0"/>
          <w:sz w:val="17"/>
        </w:rPr>
        <w:t>中国认证认可协会召开2017年中国认证认可高端研讨会</w:t>
      </w:r>
    </w:p>
    <w:p w:rsidR="00ED7004" w:rsidRPr="00ED7004" w:rsidRDefault="00ED7004" w:rsidP="00ED7004">
      <w:pPr>
        <w:widowControl/>
        <w:shd w:val="clear" w:color="auto" w:fill="FFFFFF"/>
        <w:ind w:leftChars="-405" w:left="-850" w:firstLine="480"/>
        <w:jc w:val="left"/>
        <w:rPr>
          <w:rFonts w:ascii="微软雅黑" w:eastAsia="微软雅黑" w:hAnsi="微软雅黑" w:cs="宋体" w:hint="eastAsia"/>
          <w:color w:val="3E3E3E"/>
          <w:kern w:val="0"/>
          <w:sz w:val="17"/>
          <w:szCs w:val="17"/>
        </w:rPr>
      </w:pPr>
    </w:p>
    <w:p w:rsidR="00ED7004" w:rsidRPr="00ED7004" w:rsidRDefault="00ED7004" w:rsidP="00ED7004">
      <w:pPr>
        <w:widowControl/>
        <w:shd w:val="clear" w:color="auto" w:fill="FFFFFF"/>
        <w:ind w:leftChars="-405" w:left="-850" w:firstLine="480"/>
        <w:jc w:val="left"/>
        <w:rPr>
          <w:rFonts w:ascii="微软雅黑" w:eastAsia="微软雅黑" w:hAnsi="微软雅黑" w:cs="宋体" w:hint="eastAsia"/>
          <w:color w:val="3E3E3E"/>
          <w:kern w:val="0"/>
          <w:sz w:val="17"/>
          <w:szCs w:val="17"/>
        </w:rPr>
      </w:pPr>
      <w:r w:rsidRPr="00ED7004">
        <w:rPr>
          <w:rFonts w:ascii="微软雅黑" w:eastAsia="微软雅黑" w:hAnsi="微软雅黑" w:cs="宋体" w:hint="eastAsia"/>
          <w:color w:val="3E3E3E"/>
          <w:kern w:val="0"/>
          <w:sz w:val="17"/>
          <w:szCs w:val="17"/>
        </w:rPr>
        <w:t>2017年12月14日至15日，中国认证认可协会在广州召开2017年中国认证认可高端研讨会。国家认监委总工程师薄昱民、中国认证认可协会会长朱光沛出席会议并讲话，中国认证认可协会副秘书长、《中国认证认可》杂志社社长兼总编辑徐德峰主持会议，业内18家认证机构的主要负责人参加会议。</w:t>
      </w:r>
    </w:p>
    <w:p w:rsidR="00ED7004" w:rsidRPr="00ED7004" w:rsidRDefault="00ED7004" w:rsidP="00ED7004">
      <w:pPr>
        <w:widowControl/>
        <w:shd w:val="clear" w:color="auto" w:fill="FFFFFF"/>
        <w:ind w:leftChars="-405" w:left="-850"/>
        <w:jc w:val="left"/>
        <w:rPr>
          <w:rFonts w:ascii="微软雅黑" w:eastAsia="微软雅黑" w:hAnsi="微软雅黑" w:cs="宋体" w:hint="eastAsia"/>
          <w:color w:val="3E3E3E"/>
          <w:kern w:val="0"/>
          <w:sz w:val="17"/>
          <w:szCs w:val="17"/>
        </w:rPr>
      </w:pPr>
      <w:r>
        <w:rPr>
          <w:rFonts w:ascii="微软雅黑" w:eastAsia="微软雅黑" w:hAnsi="微软雅黑" w:cs="宋体"/>
          <w:noProof/>
          <w:color w:val="3E3E3E"/>
          <w:kern w:val="0"/>
          <w:sz w:val="17"/>
          <w:szCs w:val="17"/>
        </w:rPr>
        <w:drawing>
          <wp:inline distT="0" distB="0" distL="0" distR="0">
            <wp:extent cx="6093460" cy="3432175"/>
            <wp:effectExtent l="19050" t="0" r="2540" b="0"/>
            <wp:docPr id="1" name="图片 1" descr="https://mmbiz.qpic.cn/mmbiz_jpg/6RkMdQGBn33o2pQAtPaLcLicYj3WNRsjMVUlzHDia7j0Oj3uNjiaZ61sXXRCmSzLxBnKjs5q13eYEgmooCsTXoftQ/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jpg/6RkMdQGBn33o2pQAtPaLcLicYj3WNRsjMVUlzHDia7j0Oj3uNjiaZ61sXXRCmSzLxBnKjs5q13eYEgmooCsTXoftQ/640?wx_fmt=jpeg&amp;wxfrom=5&amp;wx_lazy=1"/>
                    <pic:cNvPicPr>
                      <a:picLocks noChangeAspect="1" noChangeArrowheads="1"/>
                    </pic:cNvPicPr>
                  </pic:nvPicPr>
                  <pic:blipFill>
                    <a:blip r:embed="rId4" cstate="print"/>
                    <a:srcRect/>
                    <a:stretch>
                      <a:fillRect/>
                    </a:stretch>
                  </pic:blipFill>
                  <pic:spPr bwMode="auto">
                    <a:xfrm>
                      <a:off x="0" y="0"/>
                      <a:ext cx="6093460" cy="3432175"/>
                    </a:xfrm>
                    <a:prstGeom prst="rect">
                      <a:avLst/>
                    </a:prstGeom>
                    <a:noFill/>
                    <a:ln w="9525">
                      <a:noFill/>
                      <a:miter lim="800000"/>
                      <a:headEnd/>
                      <a:tailEnd/>
                    </a:ln>
                  </pic:spPr>
                </pic:pic>
              </a:graphicData>
            </a:graphic>
          </wp:inline>
        </w:drawing>
      </w:r>
    </w:p>
    <w:p w:rsidR="00ED7004" w:rsidRPr="00ED7004" w:rsidRDefault="00ED7004" w:rsidP="00ED7004">
      <w:pPr>
        <w:widowControl/>
        <w:shd w:val="clear" w:color="auto" w:fill="FFFFFF"/>
        <w:ind w:leftChars="-405" w:left="-850" w:firstLine="480"/>
        <w:jc w:val="left"/>
        <w:rPr>
          <w:rFonts w:ascii="微软雅黑" w:eastAsia="微软雅黑" w:hAnsi="微软雅黑" w:cs="宋体" w:hint="eastAsia"/>
          <w:color w:val="3E3E3E"/>
          <w:kern w:val="0"/>
          <w:sz w:val="17"/>
          <w:szCs w:val="17"/>
        </w:rPr>
      </w:pPr>
      <w:r w:rsidRPr="00ED7004">
        <w:rPr>
          <w:rFonts w:ascii="微软雅黑" w:eastAsia="微软雅黑" w:hAnsi="微软雅黑" w:cs="宋体" w:hint="eastAsia"/>
          <w:color w:val="3E3E3E"/>
          <w:kern w:val="0"/>
          <w:sz w:val="17"/>
          <w:szCs w:val="17"/>
        </w:rPr>
        <w:t>会议围绕新时期认证认可行业的新任务新要求，针对当前外部环境和内在动力等因素都发生深刻变化的新情况，探讨认证机构如何认识新时代的新矛盾，提出应对新问题的新举措，推出更适合市场需求的产品和服务，稳定和提升原有领域的竞争优势，在新兴和创新领域实现更大的发展，创造行业新的增长点，在实现行业可持续发展的同时，更好地助力全面质量提升，服务社会经济发展。</w:t>
      </w:r>
    </w:p>
    <w:p w:rsidR="00ED7004" w:rsidRPr="00ED7004" w:rsidRDefault="00ED7004" w:rsidP="00ED7004">
      <w:pPr>
        <w:widowControl/>
        <w:shd w:val="clear" w:color="auto" w:fill="FFFFFF"/>
        <w:ind w:leftChars="-405" w:left="-850" w:firstLine="480"/>
        <w:jc w:val="left"/>
        <w:rPr>
          <w:rFonts w:ascii="微软雅黑" w:eastAsia="微软雅黑" w:hAnsi="微软雅黑" w:cs="宋体" w:hint="eastAsia"/>
          <w:color w:val="3E3E3E"/>
          <w:kern w:val="0"/>
          <w:sz w:val="17"/>
          <w:szCs w:val="17"/>
        </w:rPr>
      </w:pPr>
    </w:p>
    <w:p w:rsidR="00ED7004" w:rsidRPr="00ED7004" w:rsidRDefault="00ED7004" w:rsidP="00ED7004">
      <w:pPr>
        <w:widowControl/>
        <w:shd w:val="clear" w:color="auto" w:fill="FFFFFF"/>
        <w:ind w:leftChars="-405" w:left="-850" w:firstLine="480"/>
        <w:jc w:val="left"/>
        <w:rPr>
          <w:rFonts w:ascii="微软雅黑" w:eastAsia="微软雅黑" w:hAnsi="微软雅黑" w:cs="宋体" w:hint="eastAsia"/>
          <w:color w:val="3E3E3E"/>
          <w:kern w:val="0"/>
          <w:sz w:val="17"/>
          <w:szCs w:val="17"/>
        </w:rPr>
      </w:pPr>
      <w:r w:rsidRPr="00ED7004">
        <w:rPr>
          <w:rFonts w:ascii="微软雅黑" w:eastAsia="微软雅黑" w:hAnsi="微软雅黑" w:cs="宋体" w:hint="eastAsia"/>
          <w:color w:val="3E3E3E"/>
          <w:kern w:val="0"/>
          <w:sz w:val="17"/>
          <w:szCs w:val="17"/>
        </w:rPr>
        <w:t>针对认证行业在新时期面临的新形势、行业客观存在的新矛盾与新问题，以及如何寻找行业发展的新路径，助力全面质量提升等问题，参会代表展开了热烈的讨论。</w:t>
      </w:r>
    </w:p>
    <w:p w:rsidR="00ED7004" w:rsidRPr="00ED7004" w:rsidRDefault="00ED7004" w:rsidP="00ED7004">
      <w:pPr>
        <w:widowControl/>
        <w:shd w:val="clear" w:color="auto" w:fill="FFFFFF"/>
        <w:ind w:leftChars="-405" w:left="-850"/>
        <w:jc w:val="left"/>
        <w:rPr>
          <w:rFonts w:ascii="微软雅黑" w:eastAsia="微软雅黑" w:hAnsi="微软雅黑" w:cs="宋体" w:hint="eastAsia"/>
          <w:color w:val="3E3E3E"/>
          <w:kern w:val="0"/>
          <w:sz w:val="17"/>
          <w:szCs w:val="17"/>
        </w:rPr>
      </w:pPr>
    </w:p>
    <w:p w:rsidR="00ED7004" w:rsidRPr="00ED7004" w:rsidRDefault="00ED7004" w:rsidP="00ED7004">
      <w:pPr>
        <w:widowControl/>
        <w:shd w:val="clear" w:color="auto" w:fill="FFFFFF"/>
        <w:ind w:leftChars="-405" w:left="-850"/>
        <w:jc w:val="left"/>
        <w:rPr>
          <w:rFonts w:ascii="微软雅黑" w:eastAsia="微软雅黑" w:hAnsi="微软雅黑" w:cs="宋体" w:hint="eastAsia"/>
          <w:color w:val="3E3E3E"/>
          <w:kern w:val="0"/>
          <w:sz w:val="17"/>
          <w:szCs w:val="17"/>
        </w:rPr>
      </w:pPr>
      <w:r>
        <w:rPr>
          <w:rFonts w:ascii="微软雅黑" w:eastAsia="微软雅黑" w:hAnsi="微软雅黑" w:cs="宋体"/>
          <w:noProof/>
          <w:color w:val="3E3E3E"/>
          <w:kern w:val="0"/>
          <w:sz w:val="17"/>
          <w:szCs w:val="17"/>
        </w:rPr>
        <w:lastRenderedPageBreak/>
        <w:drawing>
          <wp:inline distT="0" distB="0" distL="0" distR="0">
            <wp:extent cx="6093460" cy="5302250"/>
            <wp:effectExtent l="19050" t="0" r="2540" b="0"/>
            <wp:docPr id="2" name="图片 2" descr="https://mmbiz.qpic.cn/mmbiz_jpg/6RkMdQGBn33o2pQAtPaLcLicYj3WNRsjMibAyHUTYS5959vkJXD9yeB8tuBINickCraryQxoDORdQOW4icbI9FPQ0Q/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jpg/6RkMdQGBn33o2pQAtPaLcLicYj3WNRsjMibAyHUTYS5959vkJXD9yeB8tuBINickCraryQxoDORdQOW4icbI9FPQ0Q/640?wx_fmt=jpeg&amp;wxfrom=5&amp;wx_lazy=1"/>
                    <pic:cNvPicPr>
                      <a:picLocks noChangeAspect="1" noChangeArrowheads="1"/>
                    </pic:cNvPicPr>
                  </pic:nvPicPr>
                  <pic:blipFill>
                    <a:blip r:embed="rId5" cstate="print"/>
                    <a:srcRect/>
                    <a:stretch>
                      <a:fillRect/>
                    </a:stretch>
                  </pic:blipFill>
                  <pic:spPr bwMode="auto">
                    <a:xfrm>
                      <a:off x="0" y="0"/>
                      <a:ext cx="6093460" cy="5302250"/>
                    </a:xfrm>
                    <a:prstGeom prst="rect">
                      <a:avLst/>
                    </a:prstGeom>
                    <a:noFill/>
                    <a:ln w="9525">
                      <a:noFill/>
                      <a:miter lim="800000"/>
                      <a:headEnd/>
                      <a:tailEnd/>
                    </a:ln>
                  </pic:spPr>
                </pic:pic>
              </a:graphicData>
            </a:graphic>
          </wp:inline>
        </w:drawing>
      </w:r>
    </w:p>
    <w:p w:rsidR="00ED7004" w:rsidRPr="00ED7004" w:rsidRDefault="00ED7004" w:rsidP="00ED7004">
      <w:pPr>
        <w:widowControl/>
        <w:shd w:val="clear" w:color="auto" w:fill="FFFFFF"/>
        <w:ind w:leftChars="-405" w:left="-850" w:firstLine="480"/>
        <w:jc w:val="left"/>
        <w:rPr>
          <w:rFonts w:ascii="微软雅黑" w:eastAsia="微软雅黑" w:hAnsi="微软雅黑" w:cs="宋体" w:hint="eastAsia"/>
          <w:color w:val="3E3E3E"/>
          <w:kern w:val="0"/>
          <w:sz w:val="17"/>
          <w:szCs w:val="17"/>
        </w:rPr>
      </w:pPr>
      <w:r w:rsidRPr="00ED7004">
        <w:rPr>
          <w:rFonts w:ascii="微软雅黑" w:eastAsia="微软雅黑" w:hAnsi="微软雅黑" w:cs="宋体" w:hint="eastAsia"/>
          <w:color w:val="3E3E3E"/>
          <w:kern w:val="0"/>
          <w:sz w:val="17"/>
          <w:szCs w:val="17"/>
        </w:rPr>
        <w:t>国家认监委总工程师薄昱民认为，从国家政策层面上讲，党中央、国务院对认证认可行业赋予更高的使命，同时也提出了更高的要求，这对认证认可行业发展来说，是最好的发展机会。然而，要承接国家赋予的使命，认证认可行业也需正视客观存在的问题。从外部环境来看，我国认证体系的覆盖面有限，作为质量基础设施的作用还没有充分发挥出来，离认证强国还有一定距离；认证的市场接受度和影响力不足，尤其是国际影响力和打破壁垒的能力有待提升。从认证认可制度的顶层设计来看，目前政府引导机构主导的供应体系还没有形成，供给质量有待提高，认证的市场环境尚存在问题，监管和体系运行存在短板，认证认可做</w:t>
      </w:r>
      <w:proofErr w:type="gramStart"/>
      <w:r w:rsidRPr="00ED7004">
        <w:rPr>
          <w:rFonts w:ascii="微软雅黑" w:eastAsia="微软雅黑" w:hAnsi="微软雅黑" w:cs="宋体" w:hint="eastAsia"/>
          <w:color w:val="3E3E3E"/>
          <w:kern w:val="0"/>
          <w:sz w:val="17"/>
          <w:szCs w:val="17"/>
        </w:rPr>
        <w:t>强做</w:t>
      </w:r>
      <w:proofErr w:type="gramEnd"/>
      <w:r w:rsidRPr="00ED7004">
        <w:rPr>
          <w:rFonts w:ascii="微软雅黑" w:eastAsia="微软雅黑" w:hAnsi="微软雅黑" w:cs="宋体" w:hint="eastAsia"/>
          <w:color w:val="3E3E3E"/>
          <w:kern w:val="0"/>
          <w:sz w:val="17"/>
          <w:szCs w:val="17"/>
        </w:rPr>
        <w:t>大的动力尚有不足。从机构层面看，认证认可要顺应新时代要求，跟上国际化发展，服务人才与服务能力方面仍然存在很大的上升空间。</w:t>
      </w:r>
    </w:p>
    <w:p w:rsidR="00ED7004" w:rsidRPr="00ED7004" w:rsidRDefault="00ED7004" w:rsidP="00ED7004">
      <w:pPr>
        <w:widowControl/>
        <w:shd w:val="clear" w:color="auto" w:fill="FFFFFF"/>
        <w:ind w:leftChars="-405" w:left="-850" w:firstLine="480"/>
        <w:jc w:val="left"/>
        <w:rPr>
          <w:rFonts w:ascii="微软雅黑" w:eastAsia="微软雅黑" w:hAnsi="微软雅黑" w:cs="宋体" w:hint="eastAsia"/>
          <w:color w:val="3E3E3E"/>
          <w:kern w:val="0"/>
          <w:sz w:val="17"/>
          <w:szCs w:val="17"/>
        </w:rPr>
      </w:pPr>
    </w:p>
    <w:p w:rsidR="00ED7004" w:rsidRPr="00ED7004" w:rsidRDefault="00ED7004" w:rsidP="00ED7004">
      <w:pPr>
        <w:widowControl/>
        <w:shd w:val="clear" w:color="auto" w:fill="FFFFFF"/>
        <w:ind w:leftChars="-405" w:left="-850" w:firstLine="480"/>
        <w:jc w:val="left"/>
        <w:rPr>
          <w:rFonts w:ascii="微软雅黑" w:eastAsia="微软雅黑" w:hAnsi="微软雅黑" w:cs="宋体" w:hint="eastAsia"/>
          <w:color w:val="3E3E3E"/>
          <w:kern w:val="0"/>
          <w:sz w:val="17"/>
          <w:szCs w:val="17"/>
        </w:rPr>
      </w:pPr>
      <w:r w:rsidRPr="00ED7004">
        <w:rPr>
          <w:rFonts w:ascii="微软雅黑" w:eastAsia="微软雅黑" w:hAnsi="微软雅黑" w:cs="宋体" w:hint="eastAsia"/>
          <w:color w:val="3E3E3E"/>
          <w:kern w:val="0"/>
          <w:sz w:val="17"/>
          <w:szCs w:val="17"/>
          <w:shd w:val="clear" w:color="auto" w:fill="FFFFFF"/>
        </w:rPr>
        <w:t>薄昱民对</w:t>
      </w:r>
      <w:r w:rsidRPr="00ED7004">
        <w:rPr>
          <w:rFonts w:ascii="微软雅黑" w:eastAsia="微软雅黑" w:hAnsi="微软雅黑" w:cs="宋体" w:hint="eastAsia"/>
          <w:color w:val="3E3E3E"/>
          <w:kern w:val="0"/>
          <w:sz w:val="17"/>
          <w:szCs w:val="17"/>
        </w:rPr>
        <w:t>新时期认证认可行业如何发展提出以下几点建议：首先，行业发展还要从定位出发，认证认可行业要从国家质量基础设施的定位去思考战略，发挥效能，对照新时期党中央国务院的要求和期望，领会十九大的精神，画好认证认可地图，使其发展战略与时代的要求匹配；其次，要创新发展，认证认可要未雨绸缪，理念要创新，供给的手段和路径更要创新；第三，要提升能力，全面提升市场能力、研发能力、专业能力、研发能力等支撑力量；第四，要共同成长，建立共赢机制，新形势下，靠个人的力量必然有限，中国认证认可协会可以搭建平台，帮助机构实现资源共享，共同开拓市场，共同打造中国认证品牌；第五，要重视国际化发展路径的探索，“一带一路”引导中国企业走出去，那么认证服务就要跟着企业走出去，帮着他们了解目标市场要求，帮助他们搭建认证认可国际平台。</w:t>
      </w:r>
    </w:p>
    <w:p w:rsidR="00ED7004" w:rsidRPr="00ED7004" w:rsidRDefault="00ED7004" w:rsidP="00ED7004">
      <w:pPr>
        <w:widowControl/>
        <w:shd w:val="clear" w:color="auto" w:fill="FFFFFF"/>
        <w:ind w:leftChars="-405" w:left="-850"/>
        <w:jc w:val="left"/>
        <w:rPr>
          <w:rFonts w:ascii="微软雅黑" w:eastAsia="微软雅黑" w:hAnsi="微软雅黑" w:cs="宋体" w:hint="eastAsia"/>
          <w:color w:val="3E3E3E"/>
          <w:kern w:val="0"/>
          <w:sz w:val="17"/>
          <w:szCs w:val="17"/>
        </w:rPr>
      </w:pPr>
    </w:p>
    <w:p w:rsidR="00ED7004" w:rsidRPr="00ED7004" w:rsidRDefault="00ED7004" w:rsidP="00ED7004">
      <w:pPr>
        <w:widowControl/>
        <w:shd w:val="clear" w:color="auto" w:fill="FFFFFF"/>
        <w:ind w:leftChars="-405" w:left="-850"/>
        <w:jc w:val="left"/>
        <w:rPr>
          <w:rFonts w:ascii="微软雅黑" w:eastAsia="微软雅黑" w:hAnsi="微软雅黑" w:cs="宋体" w:hint="eastAsia"/>
          <w:color w:val="3E3E3E"/>
          <w:kern w:val="0"/>
          <w:sz w:val="17"/>
          <w:szCs w:val="17"/>
        </w:rPr>
      </w:pPr>
      <w:r>
        <w:rPr>
          <w:rFonts w:ascii="微软雅黑" w:eastAsia="微软雅黑" w:hAnsi="微软雅黑" w:cs="宋体"/>
          <w:noProof/>
          <w:color w:val="3E3E3E"/>
          <w:kern w:val="0"/>
          <w:sz w:val="17"/>
          <w:szCs w:val="17"/>
        </w:rPr>
        <w:lastRenderedPageBreak/>
        <w:drawing>
          <wp:inline distT="0" distB="0" distL="0" distR="0">
            <wp:extent cx="6093460" cy="5076825"/>
            <wp:effectExtent l="19050" t="0" r="2540" b="0"/>
            <wp:docPr id="3" name="图片 3" descr="https://mmbiz.qpic.cn/mmbiz_jpg/6RkMdQGBn33o2pQAtPaLcLicYj3WNRsjM3YT0u1uicqXa3SIibep5j6ausXl5u1RPv2gY2utdT5Kc31iciby26Ojdvg/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jpg/6RkMdQGBn33o2pQAtPaLcLicYj3WNRsjM3YT0u1uicqXa3SIibep5j6ausXl5u1RPv2gY2utdT5Kc31iciby26Ojdvg/640?wx_fmt=jpeg&amp;wxfrom=5&amp;wx_lazy=1"/>
                    <pic:cNvPicPr>
                      <a:picLocks noChangeAspect="1" noChangeArrowheads="1"/>
                    </pic:cNvPicPr>
                  </pic:nvPicPr>
                  <pic:blipFill>
                    <a:blip r:embed="rId6" cstate="print"/>
                    <a:srcRect/>
                    <a:stretch>
                      <a:fillRect/>
                    </a:stretch>
                  </pic:blipFill>
                  <pic:spPr bwMode="auto">
                    <a:xfrm>
                      <a:off x="0" y="0"/>
                      <a:ext cx="6093460" cy="5076825"/>
                    </a:xfrm>
                    <a:prstGeom prst="rect">
                      <a:avLst/>
                    </a:prstGeom>
                    <a:noFill/>
                    <a:ln w="9525">
                      <a:noFill/>
                      <a:miter lim="800000"/>
                      <a:headEnd/>
                      <a:tailEnd/>
                    </a:ln>
                  </pic:spPr>
                </pic:pic>
              </a:graphicData>
            </a:graphic>
          </wp:inline>
        </w:drawing>
      </w:r>
    </w:p>
    <w:p w:rsidR="00ED7004" w:rsidRPr="00ED7004" w:rsidRDefault="00ED7004" w:rsidP="00ED7004">
      <w:pPr>
        <w:widowControl/>
        <w:shd w:val="clear" w:color="auto" w:fill="FFFFFF"/>
        <w:ind w:leftChars="-405" w:left="-850" w:firstLine="480"/>
        <w:jc w:val="left"/>
        <w:rPr>
          <w:rFonts w:ascii="微软雅黑" w:eastAsia="微软雅黑" w:hAnsi="微软雅黑" w:cs="宋体" w:hint="eastAsia"/>
          <w:color w:val="3E3E3E"/>
          <w:kern w:val="0"/>
          <w:sz w:val="17"/>
          <w:szCs w:val="17"/>
        </w:rPr>
      </w:pPr>
      <w:r w:rsidRPr="00ED7004">
        <w:rPr>
          <w:rFonts w:ascii="微软雅黑" w:eastAsia="微软雅黑" w:hAnsi="微软雅黑" w:cs="宋体" w:hint="eastAsia"/>
          <w:color w:val="3E3E3E"/>
          <w:kern w:val="0"/>
          <w:sz w:val="17"/>
          <w:szCs w:val="17"/>
        </w:rPr>
        <w:t>中国认证认可协会会长朱光沛充分肯定了中国认证认可协会高端论坛的平台作用以及品牌影响。他说，这次研讨会是学习贯彻十九大精神的一次具体体现，每位代表在发表自己对行业的认识、理解和发展思路时，都紧密结合十九大精神，紧紧围绕党中央国务院关于质量提升的要求探讨行业发展大计。中国认证认可协会将充分做好服务清单，为从业机构、从业人员、业界提供良好的服务平台。</w:t>
      </w:r>
    </w:p>
    <w:p w:rsidR="00ED7004" w:rsidRPr="00ED7004" w:rsidRDefault="00ED7004" w:rsidP="00ED7004">
      <w:pPr>
        <w:widowControl/>
        <w:shd w:val="clear" w:color="auto" w:fill="FFFFFF"/>
        <w:ind w:leftChars="-405" w:left="-850"/>
        <w:jc w:val="left"/>
        <w:rPr>
          <w:rFonts w:ascii="微软雅黑" w:eastAsia="微软雅黑" w:hAnsi="微软雅黑" w:cs="宋体" w:hint="eastAsia"/>
          <w:color w:val="3E3E3E"/>
          <w:kern w:val="0"/>
          <w:sz w:val="17"/>
          <w:szCs w:val="17"/>
        </w:rPr>
      </w:pPr>
    </w:p>
    <w:p w:rsidR="00ED7004" w:rsidRPr="00ED7004" w:rsidRDefault="00ED7004" w:rsidP="00ED7004">
      <w:pPr>
        <w:widowControl/>
        <w:shd w:val="clear" w:color="auto" w:fill="FFFFFF"/>
        <w:ind w:leftChars="-405" w:left="-850"/>
        <w:jc w:val="left"/>
        <w:rPr>
          <w:rFonts w:ascii="微软雅黑" w:eastAsia="微软雅黑" w:hAnsi="微软雅黑" w:cs="宋体" w:hint="eastAsia"/>
          <w:color w:val="3E3E3E"/>
          <w:kern w:val="0"/>
          <w:sz w:val="17"/>
          <w:szCs w:val="17"/>
        </w:rPr>
      </w:pPr>
      <w:r>
        <w:rPr>
          <w:rFonts w:ascii="微软雅黑" w:eastAsia="微软雅黑" w:hAnsi="微软雅黑" w:cs="宋体"/>
          <w:noProof/>
          <w:color w:val="3E3E3E"/>
          <w:kern w:val="0"/>
          <w:sz w:val="17"/>
          <w:szCs w:val="17"/>
        </w:rPr>
        <w:lastRenderedPageBreak/>
        <w:drawing>
          <wp:inline distT="0" distB="0" distL="0" distR="0">
            <wp:extent cx="6093460" cy="4912995"/>
            <wp:effectExtent l="19050" t="0" r="2540" b="0"/>
            <wp:docPr id="4" name="图片 4" descr="https://mmbiz.qpic.cn/mmbiz_jpg/6RkMdQGBn33o2pQAtPaLcLicYj3WNRsjM2p2bCynxIBFzbMHt7K0FdjZ6jqFveSJjECz99aQWXUgzQyhvR5vS0A/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jpg/6RkMdQGBn33o2pQAtPaLcLicYj3WNRsjM2p2bCynxIBFzbMHt7K0FdjZ6jqFveSJjECz99aQWXUgzQyhvR5vS0A/640?wx_fmt=jpeg&amp;wxfrom=5&amp;wx_lazy=1"/>
                    <pic:cNvPicPr>
                      <a:picLocks noChangeAspect="1" noChangeArrowheads="1"/>
                    </pic:cNvPicPr>
                  </pic:nvPicPr>
                  <pic:blipFill>
                    <a:blip r:embed="rId7" cstate="print"/>
                    <a:srcRect/>
                    <a:stretch>
                      <a:fillRect/>
                    </a:stretch>
                  </pic:blipFill>
                  <pic:spPr bwMode="auto">
                    <a:xfrm>
                      <a:off x="0" y="0"/>
                      <a:ext cx="6093460" cy="4912995"/>
                    </a:xfrm>
                    <a:prstGeom prst="rect">
                      <a:avLst/>
                    </a:prstGeom>
                    <a:noFill/>
                    <a:ln w="9525">
                      <a:noFill/>
                      <a:miter lim="800000"/>
                      <a:headEnd/>
                      <a:tailEnd/>
                    </a:ln>
                  </pic:spPr>
                </pic:pic>
              </a:graphicData>
            </a:graphic>
          </wp:inline>
        </w:drawing>
      </w:r>
    </w:p>
    <w:p w:rsidR="00ED7004" w:rsidRPr="00ED7004" w:rsidRDefault="00ED7004" w:rsidP="00ED7004">
      <w:pPr>
        <w:widowControl/>
        <w:shd w:val="clear" w:color="auto" w:fill="FFFFFF"/>
        <w:ind w:leftChars="-405" w:left="-850" w:firstLine="480"/>
        <w:jc w:val="left"/>
        <w:rPr>
          <w:rFonts w:ascii="微软雅黑" w:eastAsia="微软雅黑" w:hAnsi="微软雅黑" w:cs="宋体" w:hint="eastAsia"/>
          <w:color w:val="3E3E3E"/>
          <w:kern w:val="0"/>
          <w:sz w:val="17"/>
          <w:szCs w:val="17"/>
        </w:rPr>
      </w:pPr>
      <w:r w:rsidRPr="00ED7004">
        <w:rPr>
          <w:rFonts w:ascii="微软雅黑" w:eastAsia="微软雅黑" w:hAnsi="微软雅黑" w:cs="宋体" w:hint="eastAsia"/>
          <w:color w:val="3E3E3E"/>
          <w:kern w:val="0"/>
          <w:sz w:val="17"/>
          <w:szCs w:val="17"/>
        </w:rPr>
        <w:t>徐德峰在总结发言中表示，十九大的召开，标志着中国进入了一个新的时代，新时代有新的使命、新的任务、新的要求，作为认证认可行业，也应该有新任务，更应该有新担当。供给</w:t>
      </w:r>
      <w:proofErr w:type="gramStart"/>
      <w:r w:rsidRPr="00ED7004">
        <w:rPr>
          <w:rFonts w:ascii="微软雅黑" w:eastAsia="微软雅黑" w:hAnsi="微软雅黑" w:cs="宋体" w:hint="eastAsia"/>
          <w:color w:val="3E3E3E"/>
          <w:kern w:val="0"/>
          <w:sz w:val="17"/>
          <w:szCs w:val="17"/>
        </w:rPr>
        <w:t>侧改革</w:t>
      </w:r>
      <w:proofErr w:type="gramEnd"/>
      <w:r w:rsidRPr="00ED7004">
        <w:rPr>
          <w:rFonts w:ascii="微软雅黑" w:eastAsia="微软雅黑" w:hAnsi="微软雅黑" w:cs="宋体" w:hint="eastAsia"/>
          <w:color w:val="3E3E3E"/>
          <w:kern w:val="0"/>
          <w:sz w:val="17"/>
          <w:szCs w:val="17"/>
        </w:rPr>
        <w:t>给认证机构、认证行业提供了更大的发挥作用的机会，这个需求非常大，也非常明确。对于认证机构来说，重点还是如何承担新时代的新使命，履行认证认可的职责，充分发挥认证认可的作用。</w:t>
      </w:r>
    </w:p>
    <w:p w:rsidR="00ED7004" w:rsidRPr="00ED7004" w:rsidRDefault="00ED7004" w:rsidP="00ED7004">
      <w:pPr>
        <w:widowControl/>
        <w:shd w:val="clear" w:color="auto" w:fill="FFFFFF"/>
        <w:ind w:leftChars="-405" w:left="-850"/>
        <w:jc w:val="left"/>
        <w:rPr>
          <w:rFonts w:ascii="微软雅黑" w:eastAsia="微软雅黑" w:hAnsi="微软雅黑" w:cs="宋体" w:hint="eastAsia"/>
          <w:color w:val="3E3E3E"/>
          <w:kern w:val="0"/>
          <w:sz w:val="17"/>
          <w:szCs w:val="17"/>
        </w:rPr>
      </w:pPr>
    </w:p>
    <w:p w:rsidR="00ED7004" w:rsidRPr="00ED7004" w:rsidRDefault="00ED7004" w:rsidP="00ED7004">
      <w:pPr>
        <w:widowControl/>
        <w:shd w:val="clear" w:color="auto" w:fill="FFFFFF"/>
        <w:ind w:leftChars="-405" w:left="-850" w:firstLine="480"/>
        <w:jc w:val="left"/>
        <w:rPr>
          <w:rFonts w:ascii="微软雅黑" w:eastAsia="微软雅黑" w:hAnsi="微软雅黑" w:cs="宋体" w:hint="eastAsia"/>
          <w:color w:val="3E3E3E"/>
          <w:kern w:val="0"/>
          <w:sz w:val="17"/>
          <w:szCs w:val="17"/>
        </w:rPr>
      </w:pPr>
      <w:r w:rsidRPr="00ED7004">
        <w:rPr>
          <w:rFonts w:ascii="微软雅黑" w:eastAsia="微软雅黑" w:hAnsi="微软雅黑" w:cs="宋体" w:hint="eastAsia"/>
          <w:color w:val="3E3E3E"/>
          <w:kern w:val="0"/>
          <w:sz w:val="17"/>
          <w:szCs w:val="17"/>
        </w:rPr>
        <w:t>研讨会上，各机构负责人围绕主题，结合自身的实际情况，针对新时期出现的新矛盾和新问题，深入探讨了认证行业与自身机构的优势和短板，就认证认可助力全面提升质量目标，结合机构自身情况，从管理手段、产品设计、创新能力、市场监管等多方面进行了热烈讨论。《中国认证认可》杂志将从本次会议中特遴选各位代表的主要观点，与广大读者共享对行业发展的思考路径和成果。代表</w:t>
      </w:r>
      <w:proofErr w:type="gramStart"/>
      <w:r w:rsidRPr="00ED7004">
        <w:rPr>
          <w:rFonts w:ascii="微软雅黑" w:eastAsia="微软雅黑" w:hAnsi="微软雅黑" w:cs="宋体" w:hint="eastAsia"/>
          <w:color w:val="3E3E3E"/>
          <w:kern w:val="0"/>
          <w:sz w:val="17"/>
          <w:szCs w:val="17"/>
        </w:rPr>
        <w:t>锐见将</w:t>
      </w:r>
      <w:proofErr w:type="gramEnd"/>
      <w:r w:rsidRPr="00ED7004">
        <w:rPr>
          <w:rFonts w:ascii="微软雅黑" w:eastAsia="微软雅黑" w:hAnsi="微软雅黑" w:cs="宋体" w:hint="eastAsia"/>
          <w:color w:val="3E3E3E"/>
          <w:kern w:val="0"/>
          <w:sz w:val="17"/>
          <w:szCs w:val="17"/>
        </w:rPr>
        <w:t>于2018年第1期进行刊发，敬请关注。</w:t>
      </w:r>
    </w:p>
    <w:p w:rsidR="00ED7004" w:rsidRPr="00ED7004" w:rsidRDefault="00ED7004" w:rsidP="00ED7004">
      <w:pPr>
        <w:widowControl/>
        <w:shd w:val="clear" w:color="auto" w:fill="FFFFFF"/>
        <w:ind w:leftChars="-405" w:left="-850"/>
        <w:jc w:val="left"/>
        <w:rPr>
          <w:rFonts w:ascii="微软雅黑" w:eastAsia="微软雅黑" w:hAnsi="微软雅黑" w:cs="宋体" w:hint="eastAsia"/>
          <w:color w:val="3E3E3E"/>
          <w:kern w:val="0"/>
          <w:sz w:val="17"/>
          <w:szCs w:val="17"/>
        </w:rPr>
      </w:pPr>
    </w:p>
    <w:p w:rsidR="00ED7004" w:rsidRPr="00ED7004" w:rsidRDefault="00ED7004" w:rsidP="00ED7004">
      <w:pPr>
        <w:widowControl/>
        <w:shd w:val="clear" w:color="auto" w:fill="FFFFFF"/>
        <w:ind w:leftChars="-405" w:left="-850"/>
        <w:jc w:val="left"/>
        <w:rPr>
          <w:rFonts w:ascii="微软雅黑" w:eastAsia="微软雅黑" w:hAnsi="微软雅黑" w:cs="宋体" w:hint="eastAsia"/>
          <w:color w:val="3E3E3E"/>
          <w:kern w:val="0"/>
          <w:sz w:val="17"/>
          <w:szCs w:val="17"/>
        </w:rPr>
      </w:pPr>
      <w:r w:rsidRPr="00ED7004">
        <w:rPr>
          <w:rFonts w:ascii="微软雅黑" w:eastAsia="微软雅黑" w:hAnsi="微软雅黑" w:cs="宋体" w:hint="eastAsia"/>
          <w:b/>
          <w:bCs/>
          <w:color w:val="3E3E3E"/>
          <w:kern w:val="0"/>
          <w:sz w:val="17"/>
        </w:rPr>
        <w:t>来源：中国认证认可协会</w:t>
      </w:r>
    </w:p>
    <w:p w:rsidR="00133792" w:rsidRPr="00ED7004" w:rsidRDefault="00133792" w:rsidP="00ED7004">
      <w:pPr>
        <w:ind w:leftChars="-405" w:left="-850"/>
      </w:pPr>
    </w:p>
    <w:sectPr w:rsidR="00133792" w:rsidRPr="00ED7004" w:rsidSect="00133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7004"/>
    <w:rsid w:val="00133792"/>
    <w:rsid w:val="00ED70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792"/>
    <w:pPr>
      <w:widowControl w:val="0"/>
      <w:jc w:val="both"/>
    </w:pPr>
  </w:style>
  <w:style w:type="paragraph" w:styleId="2">
    <w:name w:val="heading 2"/>
    <w:basedOn w:val="a"/>
    <w:link w:val="2Char"/>
    <w:uiPriority w:val="9"/>
    <w:qFormat/>
    <w:rsid w:val="00ED7004"/>
    <w:pPr>
      <w:widowControl/>
      <w:spacing w:before="100" w:beforeAutospacing="1" w:after="100" w:afterAutospacing="1"/>
      <w:jc w:val="left"/>
      <w:outlineLvl w:val="1"/>
    </w:pPr>
    <w:rPr>
      <w:rFonts w:ascii="宋体" w:eastAsia="宋体" w:hAnsi="宋体" w:cs="宋体"/>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D7004"/>
    <w:rPr>
      <w:rFonts w:ascii="宋体" w:eastAsia="宋体" w:hAnsi="宋体" w:cs="宋体"/>
      <w:kern w:val="0"/>
      <w:sz w:val="17"/>
      <w:szCs w:val="17"/>
    </w:rPr>
  </w:style>
  <w:style w:type="character" w:styleId="a3">
    <w:name w:val="Hyperlink"/>
    <w:basedOn w:val="a0"/>
    <w:uiPriority w:val="99"/>
    <w:semiHidden/>
    <w:unhideWhenUsed/>
    <w:rsid w:val="00ED7004"/>
    <w:rPr>
      <w:strike w:val="0"/>
      <w:dstrike w:val="0"/>
      <w:color w:val="607FA6"/>
      <w:u w:val="none"/>
      <w:effect w:val="none"/>
    </w:rPr>
  </w:style>
  <w:style w:type="paragraph" w:styleId="a4">
    <w:name w:val="Normal (Web)"/>
    <w:basedOn w:val="a"/>
    <w:uiPriority w:val="99"/>
    <w:semiHidden/>
    <w:unhideWhenUsed/>
    <w:rsid w:val="00ED7004"/>
    <w:pPr>
      <w:widowControl/>
      <w:spacing w:before="100" w:beforeAutospacing="1" w:after="100" w:afterAutospacing="1"/>
      <w:jc w:val="left"/>
    </w:pPr>
    <w:rPr>
      <w:rFonts w:ascii="宋体" w:eastAsia="宋体" w:hAnsi="宋体" w:cs="宋体"/>
      <w:kern w:val="0"/>
      <w:sz w:val="24"/>
      <w:szCs w:val="24"/>
    </w:rPr>
  </w:style>
  <w:style w:type="paragraph" w:customStyle="1" w:styleId="profilemeta">
    <w:name w:val="profile_meta"/>
    <w:basedOn w:val="a"/>
    <w:rsid w:val="00ED7004"/>
    <w:pPr>
      <w:widowControl/>
      <w:spacing w:before="100" w:beforeAutospacing="1" w:after="100" w:afterAutospacing="1"/>
      <w:jc w:val="left"/>
    </w:pPr>
    <w:rPr>
      <w:rFonts w:ascii="宋体" w:eastAsia="宋体" w:hAnsi="宋体" w:cs="宋体"/>
      <w:kern w:val="0"/>
      <w:sz w:val="24"/>
      <w:szCs w:val="24"/>
    </w:rPr>
  </w:style>
  <w:style w:type="character" w:customStyle="1" w:styleId="richmediameta1">
    <w:name w:val="rich_media_meta1"/>
    <w:basedOn w:val="a0"/>
    <w:rsid w:val="00ED7004"/>
    <w:rPr>
      <w:sz w:val="17"/>
      <w:szCs w:val="17"/>
    </w:rPr>
  </w:style>
  <w:style w:type="character" w:styleId="a5">
    <w:name w:val="Strong"/>
    <w:basedOn w:val="a0"/>
    <w:uiPriority w:val="22"/>
    <w:qFormat/>
    <w:rsid w:val="00ED7004"/>
    <w:rPr>
      <w:b/>
      <w:bCs/>
    </w:rPr>
  </w:style>
  <w:style w:type="character" w:customStyle="1" w:styleId="profilemetavalue2">
    <w:name w:val="profile_meta_value2"/>
    <w:basedOn w:val="a0"/>
    <w:rsid w:val="00ED7004"/>
  </w:style>
  <w:style w:type="paragraph" w:styleId="a6">
    <w:name w:val="Balloon Text"/>
    <w:basedOn w:val="a"/>
    <w:link w:val="Char"/>
    <w:uiPriority w:val="99"/>
    <w:semiHidden/>
    <w:unhideWhenUsed/>
    <w:rsid w:val="00ED7004"/>
    <w:rPr>
      <w:sz w:val="18"/>
      <w:szCs w:val="18"/>
    </w:rPr>
  </w:style>
  <w:style w:type="character" w:customStyle="1" w:styleId="Char">
    <w:name w:val="批注框文本 Char"/>
    <w:basedOn w:val="a0"/>
    <w:link w:val="a6"/>
    <w:uiPriority w:val="99"/>
    <w:semiHidden/>
    <w:rsid w:val="00ED7004"/>
    <w:rPr>
      <w:sz w:val="18"/>
      <w:szCs w:val="18"/>
    </w:rPr>
  </w:style>
</w:styles>
</file>

<file path=word/webSettings.xml><?xml version="1.0" encoding="utf-8"?>
<w:webSettings xmlns:r="http://schemas.openxmlformats.org/officeDocument/2006/relationships" xmlns:w="http://schemas.openxmlformats.org/wordprocessingml/2006/main">
  <w:divs>
    <w:div w:id="1620212559">
      <w:bodyDiv w:val="1"/>
      <w:marLeft w:val="0"/>
      <w:marRight w:val="0"/>
      <w:marTop w:val="0"/>
      <w:marBottom w:val="0"/>
      <w:divBdr>
        <w:top w:val="none" w:sz="0" w:space="0" w:color="auto"/>
        <w:left w:val="none" w:sz="0" w:space="0" w:color="auto"/>
        <w:bottom w:val="none" w:sz="0" w:space="0" w:color="auto"/>
        <w:right w:val="none" w:sz="0" w:space="0" w:color="auto"/>
      </w:divBdr>
      <w:divsChild>
        <w:div w:id="2076466458">
          <w:marLeft w:val="0"/>
          <w:marRight w:val="0"/>
          <w:marTop w:val="0"/>
          <w:marBottom w:val="0"/>
          <w:divBdr>
            <w:top w:val="none" w:sz="0" w:space="0" w:color="auto"/>
            <w:left w:val="none" w:sz="0" w:space="0" w:color="auto"/>
            <w:bottom w:val="none" w:sz="0" w:space="0" w:color="auto"/>
            <w:right w:val="none" w:sz="0" w:space="0" w:color="auto"/>
          </w:divBdr>
          <w:divsChild>
            <w:div w:id="1726952722">
              <w:marLeft w:val="0"/>
              <w:marRight w:val="0"/>
              <w:marTop w:val="0"/>
              <w:marBottom w:val="0"/>
              <w:divBdr>
                <w:top w:val="none" w:sz="0" w:space="0" w:color="auto"/>
                <w:left w:val="none" w:sz="0" w:space="0" w:color="auto"/>
                <w:bottom w:val="none" w:sz="0" w:space="0" w:color="auto"/>
                <w:right w:val="none" w:sz="0" w:space="0" w:color="auto"/>
              </w:divBdr>
              <w:divsChild>
                <w:div w:id="937059755">
                  <w:marLeft w:val="0"/>
                  <w:marRight w:val="0"/>
                  <w:marTop w:val="0"/>
                  <w:marBottom w:val="0"/>
                  <w:divBdr>
                    <w:top w:val="none" w:sz="0" w:space="0" w:color="auto"/>
                    <w:left w:val="none" w:sz="0" w:space="0" w:color="auto"/>
                    <w:bottom w:val="none" w:sz="0" w:space="0" w:color="auto"/>
                    <w:right w:val="none" w:sz="0" w:space="0" w:color="auto"/>
                  </w:divBdr>
                  <w:divsChild>
                    <w:div w:id="1965966392">
                      <w:marLeft w:val="0"/>
                      <w:marRight w:val="0"/>
                      <w:marTop w:val="0"/>
                      <w:marBottom w:val="0"/>
                      <w:divBdr>
                        <w:top w:val="none" w:sz="0" w:space="0" w:color="auto"/>
                        <w:left w:val="none" w:sz="0" w:space="0" w:color="auto"/>
                        <w:bottom w:val="none" w:sz="0" w:space="0" w:color="auto"/>
                        <w:right w:val="none" w:sz="0" w:space="0" w:color="auto"/>
                      </w:divBdr>
                      <w:divsChild>
                        <w:div w:id="1566645755">
                          <w:marLeft w:val="0"/>
                          <w:marRight w:val="0"/>
                          <w:marTop w:val="0"/>
                          <w:marBottom w:val="193"/>
                          <w:divBdr>
                            <w:top w:val="none" w:sz="0" w:space="0" w:color="auto"/>
                            <w:left w:val="none" w:sz="0" w:space="0" w:color="auto"/>
                            <w:bottom w:val="none" w:sz="0" w:space="0" w:color="auto"/>
                            <w:right w:val="none" w:sz="0" w:space="0" w:color="auto"/>
                          </w:divBdr>
                          <w:divsChild>
                            <w:div w:id="1438133454">
                              <w:marLeft w:val="0"/>
                              <w:marRight w:val="0"/>
                              <w:marTop w:val="0"/>
                              <w:marBottom w:val="0"/>
                              <w:divBdr>
                                <w:top w:val="none" w:sz="0" w:space="0" w:color="auto"/>
                                <w:left w:val="none" w:sz="0" w:space="0" w:color="auto"/>
                                <w:bottom w:val="none" w:sz="0" w:space="0" w:color="auto"/>
                                <w:right w:val="none" w:sz="0" w:space="0" w:color="auto"/>
                              </w:divBdr>
                              <w:divsChild>
                                <w:div w:id="3167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yanran</dc:creator>
  <cp:lastModifiedBy>yanran</cp:lastModifiedBy>
  <cp:revision>1</cp:revision>
  <dcterms:created xsi:type="dcterms:W3CDTF">2018-01-10T07:45:00Z</dcterms:created>
  <dcterms:modified xsi:type="dcterms:W3CDTF">2018-01-10T07:49:00Z</dcterms:modified>
</cp:coreProperties>
</file>