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33" w:rsidRPr="00BF5633" w:rsidRDefault="00BF5633" w:rsidP="00BF5633">
      <w:pPr>
        <w:widowControl/>
        <w:shd w:val="clear" w:color="auto" w:fill="FFFFFF"/>
        <w:spacing w:after="75"/>
        <w:jc w:val="left"/>
        <w:outlineLvl w:val="1"/>
        <w:rPr>
          <w:rFonts w:ascii="微软雅黑" w:eastAsia="微软雅黑" w:hAnsi="微软雅黑" w:cs="宋体"/>
          <w:color w:val="000000"/>
          <w:kern w:val="0"/>
          <w:sz w:val="36"/>
          <w:szCs w:val="36"/>
        </w:rPr>
      </w:pPr>
      <w:r w:rsidRPr="00BF5633">
        <w:rPr>
          <w:rFonts w:ascii="微软雅黑" w:eastAsia="微软雅黑" w:hAnsi="微软雅黑" w:cs="宋体" w:hint="eastAsia"/>
          <w:color w:val="000000"/>
          <w:kern w:val="0"/>
          <w:sz w:val="36"/>
          <w:szCs w:val="36"/>
        </w:rPr>
        <w:t>重磅！ CNAS获美国环保署承认，我国木制品对美出口迎来利好！</w:t>
      </w:r>
    </w:p>
    <w:p w:rsidR="00A415FC" w:rsidRDefault="00BF5633">
      <w:pPr>
        <w:rPr>
          <w:rFonts w:hint="eastAsia"/>
        </w:rPr>
      </w:pPr>
      <w:r>
        <w:rPr>
          <w:rFonts w:hint="eastAsia"/>
        </w:rPr>
        <w:t xml:space="preserve">                  </w:t>
      </w:r>
      <w:r>
        <w:rPr>
          <w:rFonts w:hint="eastAsia"/>
        </w:rPr>
        <w:t>来源：中国认可</w:t>
      </w:r>
    </w:p>
    <w:p w:rsidR="00BF5633" w:rsidRDefault="00BF5633" w:rsidP="00BF5633">
      <w:pPr>
        <w:pStyle w:val="a3"/>
        <w:spacing w:before="0" w:beforeAutospacing="0" w:after="75" w:afterAutospacing="0" w:line="420" w:lineRule="atLeast"/>
      </w:pPr>
      <w:r>
        <w:rPr>
          <w:noProof/>
        </w:rPr>
        <w:drawing>
          <wp:inline distT="0" distB="0" distL="0" distR="0">
            <wp:extent cx="5274310" cy="3515995"/>
            <wp:effectExtent l="19050" t="0" r="2540" b="0"/>
            <wp:docPr id="1" name="图片 0" descr="微信图片_20180209093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209093405.jpg"/>
                    <pic:cNvPicPr/>
                  </pic:nvPicPr>
                  <pic:blipFill>
                    <a:blip r:embed="rId4" cstate="print"/>
                    <a:stretch>
                      <a:fillRect/>
                    </a:stretch>
                  </pic:blipFill>
                  <pic:spPr>
                    <a:xfrm>
                      <a:off x="0" y="0"/>
                      <a:ext cx="5274310" cy="3515995"/>
                    </a:xfrm>
                    <a:prstGeom prst="rect">
                      <a:avLst/>
                    </a:prstGeom>
                  </pic:spPr>
                </pic:pic>
              </a:graphicData>
            </a:graphic>
          </wp:inline>
        </w:drawing>
      </w:r>
    </w:p>
    <w:p w:rsidR="00BF5633" w:rsidRDefault="00BF5633" w:rsidP="00BF5633">
      <w:pPr>
        <w:pStyle w:val="a3"/>
        <w:spacing w:before="0" w:beforeAutospacing="0" w:after="75" w:afterAutospacing="0" w:line="420" w:lineRule="atLeast"/>
        <w:ind w:firstLine="480"/>
      </w:pPr>
      <w:r>
        <w:t>2018年1月25日，中国合格评定国家认可委员会（CNAS）被美国环保署（EPA）列入其官网的“复合木制品排放标准认可机构列表”。这意味着CNAS正式成为美国环保署承认的复合木制品甲醛释放限量认证和检测的认可机构。我国木制品出口企业可凭借获CNAS认可合格评定机构出具的报告或证书，顺利出口美国，无需再进行重复认证、检测。</w:t>
      </w:r>
    </w:p>
    <w:p w:rsidR="00BF5633" w:rsidRDefault="00BF5633" w:rsidP="00BF5633">
      <w:pPr>
        <w:pStyle w:val="a3"/>
        <w:spacing w:before="0" w:beforeAutospacing="0" w:after="75" w:afterAutospacing="0" w:line="420" w:lineRule="atLeast"/>
        <w:ind w:firstLine="480"/>
      </w:pPr>
      <w:r>
        <w:t>截至2018年1月25日，该清单中共公布了包括CNAS在内8家认可机构信息，另7家认可机构分别来自美国（4家）、波兰（1家）、西班牙（1家）、德国（1家）。</w:t>
      </w:r>
    </w:p>
    <w:p w:rsidR="00BF5633" w:rsidRDefault="00BF5633" w:rsidP="00BF5633">
      <w:pPr>
        <w:pStyle w:val="a3"/>
        <w:spacing w:before="0" w:beforeAutospacing="0" w:after="75" w:afterAutospacing="0" w:line="420" w:lineRule="atLeast"/>
        <w:ind w:firstLine="480"/>
      </w:pPr>
      <w:r>
        <w:t>2016年12月10日，美国环保署发布《复合木制品甲醛释放标准》，提高了美国本土生产或进口的复合木制品的安全标准和准入条件，成为美国最严苛的甲醛排放限量规定。这对我国输美木制品出口形成了贸易技术壁垒，冲击我国木制品出口。规定明确，胶合板、刨花板以及纤维板等复合木制品及其成品，必须通过EPA承认的认证机构的认证后，方可在美国本土销售。成为EPA承认的认证机构的前提条件是该认证机构及其分包或自有检测实验室通过EPA承认的认可机构的认可。</w:t>
      </w:r>
    </w:p>
    <w:p w:rsidR="00BF5633" w:rsidRDefault="00BF5633" w:rsidP="00BF5633">
      <w:pPr>
        <w:pStyle w:val="a3"/>
        <w:spacing w:before="0" w:beforeAutospacing="0" w:after="75" w:afterAutospacing="0" w:line="420" w:lineRule="atLeast"/>
        <w:ind w:firstLine="480"/>
      </w:pPr>
      <w:r>
        <w:lastRenderedPageBreak/>
        <w:t>为促进中国复合木制品顺利出口美国，促进中国认证和检测结果得到EPA承认，经国家认监委批准，CNAS主动跟踪研究EPA复合木制品甲醛释放限量相关法案及标准要求，研发建立了EPA复合木制品认证机构和检测实验室认可两项认可制度，并于2018年1月获得了承认。</w:t>
      </w:r>
    </w:p>
    <w:p w:rsidR="00BF5633" w:rsidRDefault="00BF5633" w:rsidP="00BF5633">
      <w:pPr>
        <w:pStyle w:val="a3"/>
        <w:spacing w:before="0" w:beforeAutospacing="0" w:after="75" w:afterAutospacing="0" w:line="420" w:lineRule="atLeast"/>
        <w:ind w:firstLine="480"/>
      </w:pPr>
      <w:r>
        <w:t>CNAS正式成为美国环保署承认的复合木制品排放标准认可机构，将为我国木制品对美出口发挥积极作用。目前，凡是获CNAS认可的各相关认证机构和检测实验室，可直接申请美国EPA承认。获得承认后，这些检测认证机构颁发的证书或报告，可帮助我国木制品生产企业的产品顺利出口美国。</w:t>
      </w:r>
    </w:p>
    <w:p w:rsidR="00BF5633" w:rsidRDefault="00BF5633" w:rsidP="00BF5633">
      <w:pPr>
        <w:pStyle w:val="a3"/>
        <w:spacing w:before="0" w:beforeAutospacing="0" w:after="0" w:afterAutospacing="0"/>
        <w:rPr>
          <w:sz w:val="20"/>
          <w:szCs w:val="20"/>
        </w:rPr>
      </w:pPr>
    </w:p>
    <w:p w:rsidR="00BF5633" w:rsidRDefault="00BF5633" w:rsidP="00BF5633">
      <w:pPr>
        <w:pStyle w:val="a3"/>
        <w:spacing w:before="0" w:beforeAutospacing="0" w:after="0" w:afterAutospacing="0"/>
      </w:pPr>
      <w:r>
        <w:rPr>
          <w:noProof/>
        </w:rPr>
        <w:drawing>
          <wp:inline distT="0" distB="0" distL="0" distR="0">
            <wp:extent cx="5274310" cy="4445635"/>
            <wp:effectExtent l="19050" t="0" r="2540" b="0"/>
            <wp:docPr id="2" name="图片 1" descr="微信图片_20180209093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209093429.jpg"/>
                    <pic:cNvPicPr/>
                  </pic:nvPicPr>
                  <pic:blipFill>
                    <a:blip r:embed="rId5" cstate="print"/>
                    <a:stretch>
                      <a:fillRect/>
                    </a:stretch>
                  </pic:blipFill>
                  <pic:spPr>
                    <a:xfrm>
                      <a:off x="0" y="0"/>
                      <a:ext cx="5274310" cy="4445635"/>
                    </a:xfrm>
                    <a:prstGeom prst="rect">
                      <a:avLst/>
                    </a:prstGeom>
                  </pic:spPr>
                </pic:pic>
              </a:graphicData>
            </a:graphic>
          </wp:inline>
        </w:drawing>
      </w:r>
    </w:p>
    <w:p w:rsidR="00BF5633" w:rsidRDefault="00BF5633" w:rsidP="00BF5633">
      <w:pPr>
        <w:pStyle w:val="a3"/>
        <w:spacing w:before="0" w:beforeAutospacing="0" w:after="0" w:afterAutospacing="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noProof/>
        </w:rPr>
        <w:drawing>
          <wp:inline distT="0" distB="0" distL="0" distR="0">
            <wp:extent cx="5274310" cy="2227580"/>
            <wp:effectExtent l="19050" t="0" r="2540" b="0"/>
            <wp:docPr id="3" name="图片 2" descr="微信图片_2018020909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209093433.jpg"/>
                    <pic:cNvPicPr/>
                  </pic:nvPicPr>
                  <pic:blipFill>
                    <a:blip r:embed="rId6" cstate="print"/>
                    <a:stretch>
                      <a:fillRect/>
                    </a:stretch>
                  </pic:blipFill>
                  <pic:spPr>
                    <a:xfrm>
                      <a:off x="0" y="0"/>
                      <a:ext cx="5274310" cy="2227580"/>
                    </a:xfrm>
                    <a:prstGeom prst="rect">
                      <a:avLst/>
                    </a:prstGeom>
                  </pic:spPr>
                </pic:pic>
              </a:graphicData>
            </a:graphic>
          </wp:inline>
        </w:drawing>
      </w:r>
    </w:p>
    <w:p w:rsidR="00BF5633" w:rsidRDefault="00BF5633" w:rsidP="00BF5633">
      <w:pPr>
        <w:pStyle w:val="a3"/>
        <w:spacing w:before="0" w:beforeAutospacing="0" w:after="0" w:afterAutospacing="0"/>
        <w:jc w:val="center"/>
      </w:pPr>
      <w:r>
        <w:rPr>
          <w:color w:val="888888"/>
          <w:sz w:val="21"/>
          <w:szCs w:val="21"/>
        </w:rPr>
        <w:t>上图为EPA官网上认可机构列表，CNAS已被增加。</w:t>
      </w:r>
    </w:p>
    <w:p w:rsidR="00BF5633" w:rsidRDefault="00BF5633" w:rsidP="00BF5633">
      <w:pPr>
        <w:pStyle w:val="a3"/>
        <w:spacing w:before="0" w:beforeAutospacing="0" w:after="0" w:afterAutospacing="0"/>
      </w:pPr>
    </w:p>
    <w:p w:rsidR="00BF5633" w:rsidRPr="00BF5633" w:rsidRDefault="00BF5633"/>
    <w:sectPr w:rsidR="00BF5633" w:rsidRPr="00BF5633" w:rsidSect="00A415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5633"/>
    <w:rsid w:val="00A415FC"/>
    <w:rsid w:val="00BF5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FC"/>
    <w:pPr>
      <w:widowControl w:val="0"/>
      <w:jc w:val="both"/>
    </w:pPr>
  </w:style>
  <w:style w:type="paragraph" w:styleId="2">
    <w:name w:val="heading 2"/>
    <w:basedOn w:val="a"/>
    <w:link w:val="2Char"/>
    <w:uiPriority w:val="9"/>
    <w:qFormat/>
    <w:rsid w:val="00BF56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F5633"/>
    <w:rPr>
      <w:rFonts w:ascii="宋体" w:eastAsia="宋体" w:hAnsi="宋体" w:cs="宋体"/>
      <w:b/>
      <w:bCs/>
      <w:kern w:val="0"/>
      <w:sz w:val="36"/>
      <w:szCs w:val="36"/>
    </w:rPr>
  </w:style>
  <w:style w:type="paragraph" w:styleId="a3">
    <w:name w:val="Normal (Web)"/>
    <w:basedOn w:val="a"/>
    <w:uiPriority w:val="99"/>
    <w:semiHidden/>
    <w:unhideWhenUsed/>
    <w:rsid w:val="00BF563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F5633"/>
    <w:rPr>
      <w:sz w:val="18"/>
      <w:szCs w:val="18"/>
    </w:rPr>
  </w:style>
  <w:style w:type="character" w:customStyle="1" w:styleId="Char">
    <w:name w:val="批注框文本 Char"/>
    <w:basedOn w:val="a0"/>
    <w:link w:val="a4"/>
    <w:uiPriority w:val="99"/>
    <w:semiHidden/>
    <w:rsid w:val="00BF5633"/>
    <w:rPr>
      <w:sz w:val="18"/>
      <w:szCs w:val="18"/>
    </w:rPr>
  </w:style>
</w:styles>
</file>

<file path=word/webSettings.xml><?xml version="1.0" encoding="utf-8"?>
<w:webSettings xmlns:r="http://schemas.openxmlformats.org/officeDocument/2006/relationships" xmlns:w="http://schemas.openxmlformats.org/wordprocessingml/2006/main">
  <w:divs>
    <w:div w:id="860388973">
      <w:bodyDiv w:val="1"/>
      <w:marLeft w:val="0"/>
      <w:marRight w:val="0"/>
      <w:marTop w:val="0"/>
      <w:marBottom w:val="0"/>
      <w:divBdr>
        <w:top w:val="none" w:sz="0" w:space="0" w:color="auto"/>
        <w:left w:val="none" w:sz="0" w:space="0" w:color="auto"/>
        <w:bottom w:val="none" w:sz="0" w:space="0" w:color="auto"/>
        <w:right w:val="none" w:sz="0" w:space="0" w:color="auto"/>
      </w:divBdr>
    </w:div>
    <w:div w:id="17002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yanran</dc:creator>
  <cp:lastModifiedBy>yanran</cp:lastModifiedBy>
  <cp:revision>1</cp:revision>
  <dcterms:created xsi:type="dcterms:W3CDTF">2018-02-09T01:32:00Z</dcterms:created>
  <dcterms:modified xsi:type="dcterms:W3CDTF">2018-02-09T01:35:00Z</dcterms:modified>
</cp:coreProperties>
</file>