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FE" w:rsidRPr="00B756FE" w:rsidRDefault="00B756FE" w:rsidP="00B756FE">
      <w:pPr>
        <w:widowControl/>
        <w:shd w:val="clear" w:color="auto" w:fill="FFFFFF"/>
        <w:spacing w:after="75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B756FE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警惕 | 这9家质量领域社会组织涉嫌非法设立！</w:t>
      </w:r>
    </w:p>
    <w:p w:rsidR="00B756FE" w:rsidRPr="00B756FE" w:rsidRDefault="00B756FE" w:rsidP="00B756FE">
      <w:pPr>
        <w:widowControl/>
        <w:spacing w:line="360" w:lineRule="atLeast"/>
        <w:ind w:firstLine="480"/>
        <w:rPr>
          <w:rFonts w:ascii="宋体" w:eastAsia="宋体" w:hAnsi="宋体" w:cs="宋体" w:hint="eastAsia"/>
          <w:color w:val="3E3E3E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 xml:space="preserve">                来源：中华人民共和国民政部</w:t>
      </w:r>
    </w:p>
    <w:p w:rsidR="00B756FE" w:rsidRDefault="00B756FE" w:rsidP="00B756FE">
      <w:pPr>
        <w:widowControl/>
        <w:spacing w:line="360" w:lineRule="atLeast"/>
        <w:ind w:firstLine="480"/>
        <w:rPr>
          <w:rFonts w:ascii="宋体" w:eastAsia="宋体" w:hAnsi="宋体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360" w:lineRule="atLeast"/>
        <w:ind w:firstLine="480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B756FE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近期，民政部社会组织管理局接到反映，</w:t>
      </w:r>
      <w:r w:rsidRPr="00B756FE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下列组织未经登记擅自以社会组织名义开展活动，涉嫌为非法社会组织</w:t>
      </w:r>
      <w:r w:rsidRPr="00B756FE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，现将名单予以公布（名单将持续动态更新），提醒公众谨防上当受骗。</w:t>
      </w: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480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0080FF"/>
          <w:kern w:val="0"/>
          <w:sz w:val="24"/>
          <w:szCs w:val="24"/>
        </w:rPr>
        <w:t>在此次公布的非法社会组织名单中</w:t>
      </w:r>
    </w:p>
    <w:p w:rsidR="00B756FE" w:rsidRPr="00B756FE" w:rsidRDefault="00B756FE" w:rsidP="00B756FE">
      <w:pPr>
        <w:widowControl/>
        <w:spacing w:line="480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0080FF"/>
          <w:kern w:val="0"/>
          <w:sz w:val="24"/>
          <w:szCs w:val="24"/>
        </w:rPr>
        <w:t>有“质量”“品牌”等相关字眼的组织包括▼</w:t>
      </w: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720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4"/>
          <w:szCs w:val="24"/>
        </w:rPr>
        <w:t>“中国工程建设质量管理协会”</w:t>
      </w:r>
    </w:p>
    <w:p w:rsidR="00B756FE" w:rsidRPr="00B756FE" w:rsidRDefault="00B756FE" w:rsidP="00B756FE">
      <w:pPr>
        <w:widowControl/>
        <w:spacing w:line="720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4"/>
          <w:szCs w:val="24"/>
        </w:rPr>
        <w:t>“中国品牌质量管理评价中心”</w:t>
      </w:r>
    </w:p>
    <w:p w:rsidR="00B756FE" w:rsidRPr="00B756FE" w:rsidRDefault="00B756FE" w:rsidP="00B756FE">
      <w:pPr>
        <w:widowControl/>
        <w:spacing w:line="720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4"/>
          <w:szCs w:val="24"/>
        </w:rPr>
        <w:t>“中国中小企业名牌培育工作委员会”</w:t>
      </w:r>
    </w:p>
    <w:p w:rsidR="00B756FE" w:rsidRPr="00B756FE" w:rsidRDefault="00B756FE" w:rsidP="00B756FE">
      <w:pPr>
        <w:widowControl/>
        <w:spacing w:line="720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4"/>
          <w:szCs w:val="24"/>
        </w:rPr>
        <w:t>“中国名牌产品培育委员会”</w:t>
      </w:r>
    </w:p>
    <w:p w:rsidR="00B756FE" w:rsidRPr="00B756FE" w:rsidRDefault="00B756FE" w:rsidP="00B756FE">
      <w:pPr>
        <w:widowControl/>
        <w:spacing w:line="720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4"/>
          <w:szCs w:val="24"/>
        </w:rPr>
        <w:t>“中国品牌调查统计中心”</w:t>
      </w:r>
    </w:p>
    <w:p w:rsidR="00B756FE" w:rsidRPr="00B756FE" w:rsidRDefault="00B756FE" w:rsidP="00B756FE">
      <w:pPr>
        <w:widowControl/>
        <w:spacing w:line="720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4"/>
          <w:szCs w:val="24"/>
        </w:rPr>
        <w:t>“中国中轻产品质量保障中心”</w:t>
      </w:r>
    </w:p>
    <w:p w:rsidR="00B756FE" w:rsidRPr="00B756FE" w:rsidRDefault="00B756FE" w:rsidP="00B756FE">
      <w:pPr>
        <w:widowControl/>
        <w:spacing w:line="720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4"/>
          <w:szCs w:val="24"/>
        </w:rPr>
        <w:t>“中国质量监督检验协会”</w:t>
      </w:r>
    </w:p>
    <w:p w:rsidR="00B756FE" w:rsidRPr="00B756FE" w:rsidRDefault="00B756FE" w:rsidP="00B756FE">
      <w:pPr>
        <w:widowControl/>
        <w:spacing w:line="720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4"/>
          <w:szCs w:val="24"/>
        </w:rPr>
        <w:t>“中国国际品牌发展促进委员会”</w:t>
      </w:r>
    </w:p>
    <w:p w:rsidR="00B756FE" w:rsidRPr="00B756FE" w:rsidRDefault="00B756FE" w:rsidP="00B756FE">
      <w:pPr>
        <w:widowControl/>
        <w:spacing w:line="720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4"/>
          <w:szCs w:val="24"/>
        </w:rPr>
        <w:t>“中国质量信用企业协会”</w:t>
      </w:r>
    </w:p>
    <w:p w:rsidR="00B756FE" w:rsidRPr="00B756FE" w:rsidRDefault="00B756FE" w:rsidP="00B756FE">
      <w:pPr>
        <w:widowControl/>
        <w:spacing w:line="384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等共9家社会组织</w:t>
      </w: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C00000"/>
          <w:kern w:val="0"/>
          <w:sz w:val="30"/>
        </w:rPr>
        <w:t>非法社会组织名单</w:t>
      </w:r>
    </w:p>
    <w:p w:rsidR="00B756FE" w:rsidRPr="00B756FE" w:rsidRDefault="00B756FE" w:rsidP="00B756FE">
      <w:pPr>
        <w:widowControl/>
        <w:spacing w:line="384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lastRenderedPageBreak/>
        <w:t>1.中国美丽乡村研究中心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2.全国美丽乡村商业项目管理办公室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3.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雄安贵阳新区基金会</w:t>
      </w:r>
      <w:proofErr w:type="gramEnd"/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4.国务院精准扶贫基金会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5.中国园林协会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7"/>
        </w:rPr>
        <w:t>6.中国工程建设质量管理协会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7.中国建设装饰行业协会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8.联合国可持续发展目标推进组织委员会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9.中国爱心基金会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10.北京昊仁圣世科技发展中心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11.中国水利水电研究协会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12.国防教育宣传活动组委会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13.中国旅游非遗文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创艺术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联合会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14.全国名人书画艺术联合会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15.中国文化艺术联合会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16.中国非物质文化遗产战略发展联盟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17.中国非遗备案中心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18.中国非遗培训中心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19.中国非物质文化遗产保护联盟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20.中国中医药学会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21.中华中医传承发展联合会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22.华夏中医药学会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lastRenderedPageBreak/>
        <w:t>23.中国中西医结合研究会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24.中医药期刊学会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25.中国民间中医协会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26.中华中医行业协会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27.中华中医药发展基金会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28.中国中医药行业科技发展交流中心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29.中华中医药卫生学会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30.中国民族中草药研究会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31.养生产业协会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32.中国少林养生学会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33.国际古琴养生学会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34.中国道家养生协会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35.中国养生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茶发展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研究中心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36.中华中西医结合骨病研究会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37.中国推拿按摩学会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38.中国保健按摩协会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39.中国保健科技学会</w:t>
      </w: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40.中国保健品行业发展促进会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41.中国气功科学研究会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lastRenderedPageBreak/>
        <w:t>42.世界刘氏总会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43.华夏龙氏文化研究会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44.世界彭氏宗亲联谊总会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45.中华谭氏文化研究总会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46.世界谭氏宗亲总会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47.世界王氏宗亲总会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48.中华饶氏经济文化发展研究会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49.中华薛氏宗亲联谊会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50.世界华人郭氏宗亲联合会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51.中华裴氏宗亲联谊会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52.中华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甯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氏宗亲会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53.世界宁氏企业联合会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54.华夏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甯氏根祖文化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研究院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55.世界彭氏宗亲联谊会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56.中华王氏文化研究中心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57.世界孙氏宗亲联谊总会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58.中华倪氏川渝宗亲联谊会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59.世界刘氏联谊总会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60.世界三欧宗亲联谊会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61.世界何氏总会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62.中华方氏总会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63.中华方氏源流历史文化研究会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lastRenderedPageBreak/>
        <w:t>64.中华方氏全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族统谱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编纂委员会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65.中华鲍氏宗亲联谊总会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66.中华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鲍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氏族史研究总会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67.中华崔氏历史文化研究会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68.中华段氏文化研究会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69.中华慈孝总会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70.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中华公益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慈善总会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71.中华全国老红军协会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72.中国注册消防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师培训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73.中国金融管理委员会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74.中国茶叶管理协会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75.中国建筑财税协会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76.中国城市建设协会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77.中国电子信息产业协会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78.中国电商供应链联合会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79.中国高等教育教学研究会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80.中国少儿艺术教育家协会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81.中国建设法制教育协会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82.中国母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婴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产业公会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83.中国国际烘焙协会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84.中国名人名家新同盟总会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85.中国水利水电研究协会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lastRenderedPageBreak/>
        <w:t>86.中国能源装备协作会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87.中国邮轮游艇协会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88.中国健康产业规范委员会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89.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中国餐消联合会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商会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90.全国商用车配件产销联合会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91.全国高校文学社团联合会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92.全国脊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诊整脊学术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93.世界姜姓宗亲联谊总会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94.中国定向出版发展促进会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95.中国公文写作研究会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96.中国水利建设工程协会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97.中国西部图书馆联合会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98.中国安全生产科学教育中心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99.中华民间藏品鉴定委员会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100.中国干部书画研究院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101.中国城建教育培训中心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102.中国水利信息中心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103.中国水利建设信息中心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104.中国爱心基金会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105.中华爱心基金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106.中国社会福利科教文中心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7"/>
        </w:rPr>
        <w:t>107.中国品牌质量管理评价中心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7"/>
        </w:rPr>
        <w:lastRenderedPageBreak/>
        <w:t>108.中国中小企业名牌培育工作委员会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7"/>
        </w:rPr>
        <w:t>109.中国名牌产品培育委员会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7"/>
        </w:rPr>
        <w:t>110.中国品牌调查统计中心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111.中国行业网络注册中心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112.中国勘察设计行业协会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113.中国工程勘察设计行业协会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114.中国建筑业联合会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115.中国旗袍会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116.中国营养研究中心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117.中国移动互联网产业联盟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118.中国移动联盟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119.APP中国移动应用联盟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120.移动互联网专业委员会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121.移动互联网推进委员会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122.移动互联网注册中心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123.移动互联网研究中心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124.中国专家学者协会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7"/>
        </w:rPr>
        <w:t>125.中国中</w:t>
      </w:r>
      <w:proofErr w:type="gramStart"/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7"/>
        </w:rPr>
        <w:t>轻产品</w:t>
      </w:r>
      <w:proofErr w:type="gramEnd"/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7"/>
        </w:rPr>
        <w:t>质量保障中心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126.全国健康产业工作委员会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127.中国航天发展中心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128.中国航天博物馆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129.移动互联网企业应用联盟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lastRenderedPageBreak/>
        <w:t>130.中国虚拟运营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商产业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131.中国可信网站应用推进联盟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132.中国搜索联盟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133.中国行业网站总部基地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134.中国村大数据产业联盟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135.互联网金融千人会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136.中国信息化推进联盟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137.中国房地产协会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138.中国经济学团体联合会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139.中国3G行业门户注册中心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140.中国B2B电子商务联盟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141.中国国家工美协会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142.中国3G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掌商联盟</w:t>
      </w:r>
      <w:proofErr w:type="gramEnd"/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143.中国互联网应用创新委员会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144.中国省长协会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145.中国国际经济合作促进会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146.中华收藏家协会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147.中国公安文化信息交流协会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148.中国毛泽东书法研究会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149.中国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国诣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收藏协会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7"/>
        </w:rPr>
        <w:t>150.中国质量监督检验协会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151.中国整形博士联盟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lastRenderedPageBreak/>
        <w:t>152.徐悲鸿国画民俗协会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153.中国大大爱心联盟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154.中华国粹艺术研究协会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155.中国艺术收藏联合会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156.中国艺术文化普及促进会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157.中国国际收藏家协会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158.中国国际文物协会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159.中华国宝文物收藏品协会</w:t>
      </w: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160.中国艺术品协会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161.中国红色收藏协会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162.中国玉石品鉴协会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163.中国邮票研究会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164.中国钱币研究会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165.中国老年节久久敬老会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166.中国人居环境发展研究会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167.中国房地产产业协会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168.中国房地产投资研究会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169.中国国际奥林匹克协会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7"/>
        </w:rPr>
        <w:t>170.中国国际品牌发展促进委员会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D92142"/>
          <w:kern w:val="0"/>
          <w:sz w:val="27"/>
        </w:rPr>
        <w:t>171.中国质量信用企业协会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172.中国文化部信息协会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lastRenderedPageBreak/>
        <w:t>173.中国党史文化学会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174.中国将军政要书法研究会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175.中国城乡复转军人创业工作委员会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176.中华民间中医协会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177.中华医学基金会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178.中国中医药协会</w:t>
      </w:r>
    </w:p>
    <w:p w:rsidR="00B756FE" w:rsidRPr="00B756FE" w:rsidRDefault="00B756FE" w:rsidP="00B756FE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179.中国佛学研究会</w:t>
      </w: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36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为获得取缔非法社会组织的有力证据，民政部表示，</w:t>
      </w:r>
      <w:r w:rsidRPr="00B756FE">
        <w:rPr>
          <w:rFonts w:ascii="微软雅黑" w:eastAsia="微软雅黑" w:hAnsi="微软雅黑" w:cs="宋体" w:hint="eastAsia"/>
          <w:b/>
          <w:bCs/>
          <w:color w:val="FF2941"/>
          <w:kern w:val="0"/>
          <w:sz w:val="24"/>
          <w:szCs w:val="24"/>
        </w:rPr>
        <w:t>欢迎有关单位和个人通过以下渠道提供非法社会组织活动线索</w:t>
      </w:r>
      <w:r w:rsidRPr="00B756F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（包括组织名称、组织者、参加人、活动时间、活动地点、网站、电话、邮箱、</w:t>
      </w:r>
      <w:proofErr w:type="gramStart"/>
      <w:r w:rsidRPr="00B756F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微信群</w:t>
      </w:r>
      <w:proofErr w:type="gramEnd"/>
      <w:r w:rsidRPr="00B756F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等）：</w:t>
      </w: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36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1.登陆中国社会组织网（www.chinanpo.gov.cn）首页的“投诉举报”专栏，在线发送相关证据材料； </w:t>
      </w: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36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2.举报邮箱：jbshzz@vip.163.com;</w:t>
      </w: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36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3.传真：010—58124144。</w:t>
      </w: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   </w:t>
      </w: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B756FE" w:rsidRPr="00B756FE" w:rsidRDefault="00B756FE" w:rsidP="00B756FE">
      <w:pPr>
        <w:widowControl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B756FE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来源：中华人民共和国民政部</w:t>
      </w:r>
    </w:p>
    <w:p w:rsidR="001779A8" w:rsidRPr="00B756FE" w:rsidRDefault="001779A8"/>
    <w:sectPr w:rsidR="001779A8" w:rsidRPr="00B756FE" w:rsidSect="00177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6FE"/>
    <w:rsid w:val="001779A8"/>
    <w:rsid w:val="00B7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756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56F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756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756F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756F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8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DBDBDB"/>
                    <w:bottom w:val="none" w:sz="0" w:space="0" w:color="auto"/>
                    <w:right w:val="none" w:sz="0" w:space="0" w:color="auto"/>
                  </w:divBdr>
                </w:div>
                <w:div w:id="8218972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DBDBDB"/>
                    <w:bottom w:val="none" w:sz="0" w:space="0" w:color="auto"/>
                    <w:right w:val="none" w:sz="0" w:space="0" w:color="auto"/>
                  </w:divBdr>
                </w:div>
                <w:div w:id="6906411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DBDBDB"/>
                    <w:bottom w:val="none" w:sz="0" w:space="0" w:color="auto"/>
                    <w:right w:val="none" w:sz="0" w:space="0" w:color="auto"/>
                  </w:divBdr>
                </w:div>
                <w:div w:id="87538863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DBDBDB"/>
                    <w:bottom w:val="none" w:sz="0" w:space="0" w:color="auto"/>
                    <w:right w:val="none" w:sz="0" w:space="0" w:color="auto"/>
                  </w:divBdr>
                </w:div>
                <w:div w:id="20642137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DBDBD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yanran</dc:creator>
  <cp:lastModifiedBy>yanran</cp:lastModifiedBy>
  <cp:revision>1</cp:revision>
  <dcterms:created xsi:type="dcterms:W3CDTF">2018-02-09T01:44:00Z</dcterms:created>
  <dcterms:modified xsi:type="dcterms:W3CDTF">2018-02-09T01:46:00Z</dcterms:modified>
</cp:coreProperties>
</file>